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C41" w:rsidRPr="00434013" w:rsidRDefault="00B836DB" w:rsidP="00434013">
      <w:pPr>
        <w:jc w:val="center"/>
        <w:rPr>
          <w:rFonts w:asciiTheme="majorHAnsi" w:hAnsiTheme="majorHAnsi" w:cs="Tahoma"/>
          <w:b/>
          <w:sz w:val="28"/>
        </w:rPr>
      </w:pPr>
      <w:r>
        <w:rPr>
          <w:rFonts w:asciiTheme="majorHAnsi" w:hAnsiTheme="majorHAnsi" w:cs="Tahoma"/>
          <w:b/>
          <w:sz w:val="28"/>
        </w:rPr>
        <w:t>Tribunale di Paola Sentenza</w:t>
      </w:r>
      <w:bookmarkStart w:id="0" w:name="_GoBack"/>
      <w:bookmarkEnd w:id="0"/>
      <w:r w:rsidR="00751C41" w:rsidRPr="00434013">
        <w:rPr>
          <w:rFonts w:asciiTheme="majorHAnsi" w:hAnsiTheme="majorHAnsi" w:cs="Tahoma"/>
          <w:b/>
          <w:sz w:val="28"/>
        </w:rPr>
        <w:t xml:space="preserve"> 104 del 19 febbraio 2008</w:t>
      </w:r>
      <w:r w:rsidR="00751C41" w:rsidRPr="00434013">
        <w:rPr>
          <w:rFonts w:asciiTheme="majorHAnsi" w:hAnsiTheme="majorHAnsi" w:cs="Tahoma"/>
          <w:b/>
          <w:sz w:val="28"/>
        </w:rPr>
        <w:br/>
        <w:t xml:space="preserve">Est. Scognamiglio </w:t>
      </w:r>
      <w:proofErr w:type="spellStart"/>
      <w:proofErr w:type="gramStart"/>
      <w:r w:rsidR="00751C41" w:rsidRPr="00434013">
        <w:rPr>
          <w:rFonts w:asciiTheme="majorHAnsi" w:hAnsiTheme="majorHAnsi" w:cs="Tahoma"/>
          <w:b/>
          <w:sz w:val="28"/>
        </w:rPr>
        <w:t>Imp</w:t>
      </w:r>
      <w:proofErr w:type="spellEnd"/>
      <w:r w:rsidR="00751C41" w:rsidRPr="00434013">
        <w:rPr>
          <w:rFonts w:asciiTheme="majorHAnsi" w:hAnsiTheme="majorHAnsi" w:cs="Tahoma"/>
          <w:b/>
          <w:sz w:val="28"/>
        </w:rPr>
        <w:t>.</w:t>
      </w:r>
      <w:proofErr w:type="gramEnd"/>
      <w:r w:rsidR="00751C41" w:rsidRPr="00434013">
        <w:rPr>
          <w:rFonts w:asciiTheme="majorHAnsi" w:hAnsiTheme="majorHAnsi" w:cs="Tahoma"/>
          <w:b/>
          <w:sz w:val="28"/>
        </w:rPr>
        <w:t xml:space="preserve"> </w:t>
      </w:r>
      <w:proofErr w:type="spellStart"/>
      <w:r w:rsidR="00751C41" w:rsidRPr="00434013">
        <w:rPr>
          <w:rFonts w:asciiTheme="majorHAnsi" w:hAnsiTheme="majorHAnsi" w:cs="Tahoma"/>
          <w:b/>
          <w:sz w:val="28"/>
        </w:rPr>
        <w:t>Quintieri</w:t>
      </w:r>
      <w:proofErr w:type="spellEnd"/>
      <w:r w:rsidR="00751C41" w:rsidRPr="00434013">
        <w:rPr>
          <w:rFonts w:asciiTheme="majorHAnsi" w:hAnsiTheme="majorHAnsi" w:cs="Tahoma"/>
          <w:b/>
          <w:sz w:val="28"/>
        </w:rPr>
        <w:br/>
        <w:t>Polizia Giudiziaria. Guardia volon</w:t>
      </w:r>
      <w:r w:rsidR="00434013">
        <w:rPr>
          <w:rFonts w:asciiTheme="majorHAnsi" w:hAnsiTheme="majorHAnsi" w:cs="Tahoma"/>
          <w:b/>
          <w:sz w:val="28"/>
        </w:rPr>
        <w:t>taria giurata e violazione dell</w:t>
      </w:r>
      <w:r w:rsidR="00751C41" w:rsidRPr="00434013">
        <w:rPr>
          <w:rFonts w:asciiTheme="majorHAnsi" w:hAnsiTheme="majorHAnsi" w:cs="Tahoma"/>
          <w:b/>
          <w:sz w:val="28"/>
        </w:rPr>
        <w:t>'art. 348 c.p.</w:t>
      </w:r>
    </w:p>
    <w:p w:rsidR="00751C41" w:rsidRPr="00751C41" w:rsidRDefault="00751C41" w:rsidP="00434013">
      <w:pPr>
        <w:pStyle w:val="NormaleWeb"/>
        <w:jc w:val="center"/>
        <w:rPr>
          <w:rFonts w:asciiTheme="majorHAnsi" w:hAnsiTheme="majorHAnsi" w:cs="Tahoma"/>
        </w:rPr>
      </w:pPr>
      <w:r w:rsidRPr="00751C41">
        <w:rPr>
          <w:rFonts w:asciiTheme="majorHAnsi" w:hAnsiTheme="majorHAnsi" w:cs="Tahoma"/>
        </w:rPr>
        <w:t>N. 371/07 R.G.                                                                                N. 104/08 REG. SENT. P.</w:t>
      </w:r>
    </w:p>
    <w:p w:rsidR="00751C41" w:rsidRPr="00751C41" w:rsidRDefault="00751C41" w:rsidP="00434013">
      <w:pPr>
        <w:pStyle w:val="NormaleWeb"/>
        <w:jc w:val="center"/>
        <w:rPr>
          <w:rFonts w:asciiTheme="majorHAnsi" w:hAnsiTheme="majorHAnsi" w:cs="Tahoma"/>
        </w:rPr>
      </w:pPr>
      <w:r w:rsidRPr="00751C41">
        <w:rPr>
          <w:rFonts w:asciiTheme="majorHAnsi" w:hAnsiTheme="majorHAnsi" w:cs="Tahoma"/>
        </w:rPr>
        <w:t xml:space="preserve">N. 4505/06 R.G.N.R.                                                                       </w:t>
      </w:r>
      <w:proofErr w:type="spellStart"/>
      <w:proofErr w:type="gramStart"/>
      <w:r w:rsidRPr="00751C41">
        <w:rPr>
          <w:rFonts w:asciiTheme="majorHAnsi" w:hAnsiTheme="majorHAnsi" w:cs="Tahoma"/>
        </w:rPr>
        <w:t>Dep</w:t>
      </w:r>
      <w:proofErr w:type="spellEnd"/>
      <w:r w:rsidRPr="00751C41">
        <w:rPr>
          <w:rFonts w:asciiTheme="majorHAnsi" w:hAnsiTheme="majorHAnsi" w:cs="Tahoma"/>
        </w:rPr>
        <w:t>.</w:t>
      </w:r>
      <w:proofErr w:type="gramEnd"/>
      <w:r w:rsidRPr="00751C41">
        <w:rPr>
          <w:rFonts w:asciiTheme="majorHAnsi" w:hAnsiTheme="majorHAnsi" w:cs="Tahoma"/>
        </w:rPr>
        <w:t xml:space="preserve"> il 20/02/20008</w:t>
      </w:r>
    </w:p>
    <w:p w:rsidR="00751C41" w:rsidRPr="00B836DB" w:rsidRDefault="00751C41" w:rsidP="00434013">
      <w:pPr>
        <w:jc w:val="center"/>
        <w:rPr>
          <w:rFonts w:asciiTheme="majorHAnsi" w:hAnsiTheme="majorHAnsi" w:cs="Tahoma"/>
          <w:i/>
        </w:rPr>
      </w:pPr>
      <w:r w:rsidRPr="00B836DB">
        <w:rPr>
          <w:rStyle w:val="Enfasicorsivo"/>
          <w:rFonts w:asciiTheme="majorHAnsi" w:hAnsiTheme="majorHAnsi" w:cs="Tahoma"/>
          <w:i w:val="0"/>
        </w:rPr>
        <w:t>Il Cancelliere C1</w:t>
      </w:r>
    </w:p>
    <w:p w:rsidR="00751C41" w:rsidRPr="00B836DB" w:rsidRDefault="00751C41" w:rsidP="00434013">
      <w:pPr>
        <w:pStyle w:val="NormaleWeb"/>
        <w:jc w:val="center"/>
        <w:rPr>
          <w:rFonts w:asciiTheme="majorHAnsi" w:hAnsiTheme="majorHAnsi" w:cs="Tahoma"/>
          <w:i/>
        </w:rPr>
      </w:pPr>
      <w:proofErr w:type="spellStart"/>
      <w:proofErr w:type="gramStart"/>
      <w:r w:rsidRPr="00B836DB">
        <w:rPr>
          <w:rStyle w:val="Enfasicorsivo"/>
          <w:rFonts w:asciiTheme="majorHAnsi" w:hAnsiTheme="majorHAnsi" w:cs="Tahoma"/>
          <w:i w:val="0"/>
        </w:rPr>
        <w:t>D.ssa</w:t>
      </w:r>
      <w:proofErr w:type="spellEnd"/>
      <w:proofErr w:type="gramEnd"/>
      <w:r w:rsidRPr="00B836DB">
        <w:rPr>
          <w:rStyle w:val="Enfasicorsivo"/>
          <w:rFonts w:asciiTheme="majorHAnsi" w:hAnsiTheme="majorHAnsi" w:cs="Tahoma"/>
          <w:i w:val="0"/>
        </w:rPr>
        <w:t xml:space="preserve"> Gemma Viganò</w:t>
      </w:r>
    </w:p>
    <w:p w:rsidR="00751C41" w:rsidRPr="00751C41" w:rsidRDefault="00751C41" w:rsidP="00751C41">
      <w:pPr>
        <w:pStyle w:val="NormaleWeb"/>
        <w:spacing w:after="240" w:afterAutospacing="0"/>
        <w:jc w:val="both"/>
        <w:rPr>
          <w:rFonts w:asciiTheme="majorHAnsi" w:hAnsiTheme="majorHAnsi" w:cs="Tahoma"/>
        </w:rPr>
      </w:pPr>
    </w:p>
    <w:p w:rsidR="00751C41" w:rsidRPr="00751C41" w:rsidRDefault="00751C41" w:rsidP="00751C41">
      <w:pPr>
        <w:jc w:val="center"/>
        <w:rPr>
          <w:rFonts w:asciiTheme="majorHAnsi" w:hAnsiTheme="majorHAnsi" w:cs="Tahoma"/>
        </w:rPr>
      </w:pPr>
      <w:r w:rsidRPr="00751C41">
        <w:rPr>
          <w:rStyle w:val="Enfasigrassetto"/>
          <w:rFonts w:asciiTheme="majorHAnsi" w:hAnsiTheme="majorHAnsi" w:cs="Tahoma"/>
        </w:rPr>
        <w:t>TRIBUNALE DI PAOLA</w:t>
      </w:r>
    </w:p>
    <w:p w:rsidR="00751C41" w:rsidRPr="00751C41" w:rsidRDefault="00751C41" w:rsidP="00751C41">
      <w:pPr>
        <w:jc w:val="center"/>
        <w:rPr>
          <w:rFonts w:asciiTheme="majorHAnsi" w:hAnsiTheme="majorHAnsi" w:cs="Tahoma"/>
        </w:rPr>
      </w:pPr>
      <w:r w:rsidRPr="00751C41">
        <w:rPr>
          <w:rStyle w:val="Enfasigrassetto"/>
          <w:rFonts w:asciiTheme="majorHAnsi" w:hAnsiTheme="majorHAnsi" w:cs="Tahoma"/>
        </w:rPr>
        <w:t>GIUDICE MONOCRATICO IN SEDE PENALE</w:t>
      </w:r>
    </w:p>
    <w:p w:rsidR="00751C41" w:rsidRPr="00751C41" w:rsidRDefault="00751C41" w:rsidP="00751C41">
      <w:pPr>
        <w:jc w:val="center"/>
        <w:rPr>
          <w:rFonts w:asciiTheme="majorHAnsi" w:hAnsiTheme="majorHAnsi" w:cs="Tahoma"/>
        </w:rPr>
      </w:pPr>
      <w:r w:rsidRPr="00751C41">
        <w:rPr>
          <w:rStyle w:val="Enfasigrassetto"/>
          <w:rFonts w:asciiTheme="majorHAnsi" w:hAnsiTheme="majorHAnsi" w:cs="Tahoma"/>
        </w:rPr>
        <w:t>°°°°°°°°°°°°°°°°°°</w:t>
      </w:r>
    </w:p>
    <w:p w:rsidR="00751C41" w:rsidRPr="00751C41" w:rsidRDefault="00751C41" w:rsidP="00751C41">
      <w:pPr>
        <w:jc w:val="center"/>
        <w:rPr>
          <w:rFonts w:asciiTheme="majorHAnsi" w:hAnsiTheme="majorHAnsi" w:cs="Tahoma"/>
        </w:rPr>
      </w:pPr>
    </w:p>
    <w:p w:rsidR="00751C41" w:rsidRPr="00751C41" w:rsidRDefault="00751C41" w:rsidP="00751C41">
      <w:pPr>
        <w:jc w:val="center"/>
        <w:rPr>
          <w:rFonts w:asciiTheme="majorHAnsi" w:hAnsiTheme="majorHAnsi" w:cs="Tahoma"/>
        </w:rPr>
      </w:pPr>
      <w:proofErr w:type="gramStart"/>
      <w:r w:rsidRPr="00751C41">
        <w:rPr>
          <w:rStyle w:val="Enfasigrassetto"/>
          <w:rFonts w:asciiTheme="majorHAnsi" w:hAnsiTheme="majorHAnsi" w:cs="Tahoma"/>
        </w:rPr>
        <w:t>REPUBBLICA ITALIANA</w:t>
      </w:r>
      <w:proofErr w:type="gramEnd"/>
    </w:p>
    <w:p w:rsidR="00751C41" w:rsidRPr="00751C41" w:rsidRDefault="00751C41" w:rsidP="00751C41">
      <w:pPr>
        <w:pStyle w:val="NormaleWeb"/>
        <w:jc w:val="center"/>
        <w:rPr>
          <w:rFonts w:asciiTheme="majorHAnsi" w:hAnsiTheme="majorHAnsi" w:cs="Tahoma"/>
        </w:rPr>
      </w:pPr>
      <w:r w:rsidRPr="00751C41">
        <w:rPr>
          <w:rStyle w:val="Enfasigrassetto"/>
          <w:rFonts w:asciiTheme="majorHAnsi" w:hAnsiTheme="majorHAnsi" w:cs="Tahoma"/>
        </w:rPr>
        <w:t>IN NOME DEL POPOLO ITALIANO</w:t>
      </w:r>
    </w:p>
    <w:p w:rsidR="00751C41" w:rsidRPr="00751C41" w:rsidRDefault="00751C41" w:rsidP="00751C41">
      <w:pPr>
        <w:pStyle w:val="NormaleWeb"/>
        <w:jc w:val="center"/>
        <w:rPr>
          <w:rFonts w:asciiTheme="majorHAnsi" w:hAnsiTheme="majorHAnsi" w:cs="Tahoma"/>
        </w:rPr>
      </w:pPr>
      <w:r w:rsidRPr="00751C41">
        <w:rPr>
          <w:rFonts w:asciiTheme="majorHAnsi" w:hAnsiTheme="majorHAnsi" w:cs="Tahoma"/>
        </w:rPr>
        <w:br/>
        <w:t> IL GIUDICE</w:t>
      </w:r>
    </w:p>
    <w:p w:rsidR="00751C41" w:rsidRPr="00751C41" w:rsidRDefault="00751C41" w:rsidP="00751C41">
      <w:pPr>
        <w:pStyle w:val="NormaleWeb"/>
        <w:jc w:val="center"/>
        <w:rPr>
          <w:rFonts w:asciiTheme="majorHAnsi" w:hAnsiTheme="majorHAnsi" w:cs="Tahoma"/>
        </w:rPr>
      </w:pPr>
      <w:r w:rsidRPr="00751C41">
        <w:rPr>
          <w:rFonts w:asciiTheme="majorHAnsi" w:hAnsiTheme="majorHAnsi" w:cs="Tahoma"/>
        </w:rPr>
        <w:t xml:space="preserve">Dott. Paolo Scognamiglio, alla pubblica udienza del 19/02/2008 ha pronunciato mediante lettura del dispositivo la </w:t>
      </w:r>
      <w:proofErr w:type="gramStart"/>
      <w:r w:rsidRPr="00751C41">
        <w:rPr>
          <w:rFonts w:asciiTheme="majorHAnsi" w:hAnsiTheme="majorHAnsi" w:cs="Tahoma"/>
        </w:rPr>
        <w:t>seguente</w:t>
      </w:r>
      <w:proofErr w:type="gramEnd"/>
    </w:p>
    <w:p w:rsidR="00751C41" w:rsidRPr="00751C41" w:rsidRDefault="00751C41" w:rsidP="00751C41">
      <w:pPr>
        <w:jc w:val="center"/>
        <w:rPr>
          <w:rFonts w:asciiTheme="majorHAnsi" w:hAnsiTheme="majorHAnsi" w:cs="Tahoma"/>
        </w:rPr>
      </w:pPr>
      <w:r w:rsidRPr="00751C41">
        <w:rPr>
          <w:rFonts w:asciiTheme="majorHAnsi" w:hAnsiTheme="majorHAnsi" w:cs="Tahoma"/>
        </w:rPr>
        <w:t>SENTENZA</w:t>
      </w:r>
    </w:p>
    <w:p w:rsidR="00751C41" w:rsidRPr="00751C41" w:rsidRDefault="00751C41" w:rsidP="00751C41">
      <w:pPr>
        <w:jc w:val="center"/>
        <w:rPr>
          <w:rFonts w:asciiTheme="majorHAnsi" w:hAnsiTheme="majorHAnsi" w:cs="Tahoma"/>
        </w:rPr>
      </w:pPr>
    </w:p>
    <w:p w:rsidR="00751C41" w:rsidRPr="00751C41" w:rsidRDefault="00751C41" w:rsidP="00751C41">
      <w:pPr>
        <w:jc w:val="center"/>
        <w:rPr>
          <w:rFonts w:asciiTheme="majorHAnsi" w:hAnsiTheme="majorHAnsi" w:cs="Tahoma"/>
        </w:rPr>
      </w:pPr>
      <w:r w:rsidRPr="00751C41">
        <w:rPr>
          <w:rFonts w:asciiTheme="majorHAnsi" w:hAnsiTheme="majorHAnsi" w:cs="Tahoma"/>
        </w:rPr>
        <w:t>nei confronti di</w:t>
      </w:r>
      <w:proofErr w:type="gramStart"/>
      <w:r w:rsidRPr="00751C41">
        <w:rPr>
          <w:rFonts w:asciiTheme="majorHAnsi" w:hAnsiTheme="majorHAnsi" w:cs="Tahoma"/>
        </w:rPr>
        <w:t xml:space="preserve"> :</w:t>
      </w:r>
      <w:proofErr w:type="gramEnd"/>
    </w:p>
    <w:p w:rsidR="00751C41" w:rsidRPr="00751C41" w:rsidRDefault="00751C41" w:rsidP="00751C41">
      <w:pPr>
        <w:jc w:val="center"/>
        <w:rPr>
          <w:rFonts w:asciiTheme="majorHAnsi" w:hAnsiTheme="majorHAnsi" w:cs="Tahoma"/>
        </w:rPr>
      </w:pPr>
    </w:p>
    <w:p w:rsidR="00751C41" w:rsidRPr="00751C41" w:rsidRDefault="00751C41" w:rsidP="00751C41">
      <w:pPr>
        <w:jc w:val="center"/>
        <w:rPr>
          <w:rFonts w:asciiTheme="majorHAnsi" w:hAnsiTheme="majorHAnsi" w:cs="Tahoma"/>
        </w:rPr>
      </w:pPr>
      <w:r w:rsidRPr="00751C41">
        <w:rPr>
          <w:rFonts w:asciiTheme="majorHAnsi" w:hAnsiTheme="majorHAnsi" w:cs="Tahoma"/>
        </w:rPr>
        <w:t>QUINTIERI Emilio (Libero – Contumace)</w:t>
      </w:r>
    </w:p>
    <w:p w:rsidR="00751C41" w:rsidRPr="00751C41" w:rsidRDefault="00751C41" w:rsidP="00751C41">
      <w:pPr>
        <w:pStyle w:val="NormaleWeb"/>
        <w:jc w:val="center"/>
        <w:rPr>
          <w:rFonts w:asciiTheme="majorHAnsi" w:hAnsiTheme="majorHAnsi" w:cs="Tahoma"/>
        </w:rPr>
      </w:pPr>
      <w:r w:rsidRPr="00751C41">
        <w:rPr>
          <w:rFonts w:asciiTheme="majorHAnsi" w:hAnsiTheme="majorHAnsi" w:cs="Tahoma"/>
        </w:rPr>
        <w:t xml:space="preserve">Nato a Cetraro </w:t>
      </w:r>
      <w:proofErr w:type="gramStart"/>
      <w:r w:rsidRPr="00751C41">
        <w:rPr>
          <w:rFonts w:asciiTheme="majorHAnsi" w:hAnsiTheme="majorHAnsi" w:cs="Tahoma"/>
        </w:rPr>
        <w:t>il</w:t>
      </w:r>
      <w:proofErr w:type="gramEnd"/>
      <w:r w:rsidRPr="00751C41">
        <w:rPr>
          <w:rFonts w:asciiTheme="majorHAnsi" w:hAnsiTheme="majorHAnsi" w:cs="Tahoma"/>
        </w:rPr>
        <w:t xml:space="preserve"> 01/05/1986, ivi residente alla Via Stazione nr. 30, </w:t>
      </w:r>
      <w:r w:rsidRPr="00751C41">
        <w:rPr>
          <w:rStyle w:val="Enfasicorsivo"/>
          <w:rFonts w:asciiTheme="majorHAnsi" w:hAnsiTheme="majorHAnsi" w:cs="Tahoma"/>
        </w:rPr>
        <w:t>difeso di fiducia dall’Avv. Letizia De Cesare, presente</w:t>
      </w:r>
    </w:p>
    <w:p w:rsidR="00751C41" w:rsidRPr="00751C41" w:rsidRDefault="00751C41" w:rsidP="00751C41">
      <w:pPr>
        <w:jc w:val="center"/>
        <w:rPr>
          <w:rFonts w:asciiTheme="majorHAnsi" w:hAnsiTheme="majorHAnsi" w:cs="Tahoma"/>
        </w:rPr>
      </w:pPr>
      <w:r w:rsidRPr="00751C41">
        <w:rPr>
          <w:rFonts w:asciiTheme="majorHAnsi" w:hAnsiTheme="majorHAnsi" w:cs="Tahoma"/>
        </w:rPr>
        <w:t>IMPUTATO</w:t>
      </w:r>
      <w:r>
        <w:rPr>
          <w:rFonts w:asciiTheme="majorHAnsi" w:hAnsiTheme="majorHAnsi" w:cs="Tahoma"/>
        </w:rPr>
        <w:br/>
      </w:r>
    </w:p>
    <w:p w:rsidR="00751C41" w:rsidRPr="00751C41" w:rsidRDefault="00751C41" w:rsidP="00751C41">
      <w:pPr>
        <w:jc w:val="both"/>
        <w:rPr>
          <w:rFonts w:asciiTheme="majorHAnsi" w:hAnsiTheme="majorHAnsi" w:cs="Tahoma"/>
        </w:rPr>
      </w:pPr>
      <w:r w:rsidRPr="00751C41">
        <w:rPr>
          <w:rFonts w:asciiTheme="majorHAnsi" w:hAnsiTheme="majorHAnsi" w:cs="Tahoma"/>
        </w:rPr>
        <w:t xml:space="preserve"> Per il reato p. e p. dall’Art. 348 c.p. perché nella sua qualità di Responsabile dell’Associazione Verdi Ambiente e Società Onlus – Nucleo di Vigilanza Faunistico Ambientale, Struttura Provinciale di Cosenza con sede in Cetraro, in possesso (peraltro per il solo biennio 2004 – 2005) del riconoscimento di nomina di Guardia Giurata Volontaria da parte della Provincia di Cosenza per l’attività venatoria, </w:t>
      </w:r>
      <w:proofErr w:type="gramStart"/>
      <w:r w:rsidRPr="00751C41">
        <w:rPr>
          <w:rFonts w:asciiTheme="majorHAnsi" w:hAnsiTheme="majorHAnsi" w:cs="Tahoma"/>
        </w:rPr>
        <w:t>esercitava</w:t>
      </w:r>
      <w:proofErr w:type="gramEnd"/>
      <w:r w:rsidRPr="00751C41">
        <w:rPr>
          <w:rFonts w:asciiTheme="majorHAnsi" w:hAnsiTheme="majorHAnsi" w:cs="Tahoma"/>
        </w:rPr>
        <w:t xml:space="preserve"> mansioni generali di Polizia Giudiziaria Ambientale all’infuori del campo dell’attività venatoria, senza il possesso del prescritto decreto prefettizio.</w:t>
      </w:r>
    </w:p>
    <w:p w:rsidR="00751C41" w:rsidRPr="00751C41" w:rsidRDefault="00751C41" w:rsidP="00751C41">
      <w:pPr>
        <w:jc w:val="both"/>
        <w:rPr>
          <w:rFonts w:asciiTheme="majorHAnsi" w:hAnsiTheme="majorHAnsi" w:cs="Tahoma"/>
        </w:rPr>
      </w:pPr>
      <w:r w:rsidRPr="00751C41">
        <w:rPr>
          <w:rFonts w:asciiTheme="majorHAnsi" w:hAnsiTheme="majorHAnsi" w:cs="Tahoma"/>
        </w:rPr>
        <w:t> </w:t>
      </w:r>
    </w:p>
    <w:p w:rsidR="00751C41" w:rsidRDefault="00751C41" w:rsidP="00751C41">
      <w:pPr>
        <w:jc w:val="both"/>
        <w:rPr>
          <w:rFonts w:asciiTheme="majorHAnsi" w:hAnsiTheme="majorHAnsi" w:cs="Tahoma"/>
        </w:rPr>
      </w:pPr>
    </w:p>
    <w:p w:rsidR="00751C41" w:rsidRPr="00751C41" w:rsidRDefault="00751C41" w:rsidP="00751C41">
      <w:pPr>
        <w:jc w:val="both"/>
        <w:rPr>
          <w:rFonts w:asciiTheme="majorHAnsi" w:hAnsiTheme="majorHAnsi" w:cs="Tahoma"/>
        </w:rPr>
      </w:pPr>
      <w:r w:rsidRPr="00751C41">
        <w:rPr>
          <w:rFonts w:asciiTheme="majorHAnsi" w:hAnsiTheme="majorHAnsi" w:cs="Tahoma"/>
        </w:rPr>
        <w:t xml:space="preserve">Accertato in Guardia </w:t>
      </w:r>
      <w:proofErr w:type="spellStart"/>
      <w:proofErr w:type="gramStart"/>
      <w:r w:rsidRPr="00751C41">
        <w:rPr>
          <w:rFonts w:asciiTheme="majorHAnsi" w:hAnsiTheme="majorHAnsi" w:cs="Tahoma"/>
        </w:rPr>
        <w:t>P.se</w:t>
      </w:r>
      <w:proofErr w:type="spellEnd"/>
      <w:proofErr w:type="gramEnd"/>
      <w:r w:rsidRPr="00751C41">
        <w:rPr>
          <w:rFonts w:asciiTheme="majorHAnsi" w:hAnsiTheme="majorHAnsi" w:cs="Tahoma"/>
        </w:rPr>
        <w:t xml:space="preserve"> il 15/07/2006</w:t>
      </w:r>
    </w:p>
    <w:p w:rsidR="00751C41" w:rsidRPr="00751C41" w:rsidRDefault="00751C41" w:rsidP="00751C41">
      <w:pPr>
        <w:jc w:val="both"/>
        <w:rPr>
          <w:rFonts w:asciiTheme="majorHAnsi" w:hAnsiTheme="majorHAnsi" w:cs="Tahoma"/>
        </w:rPr>
      </w:pPr>
      <w:r w:rsidRPr="00751C41">
        <w:rPr>
          <w:rFonts w:asciiTheme="majorHAnsi" w:hAnsiTheme="majorHAnsi" w:cs="Tahoma"/>
        </w:rPr>
        <w:t> </w:t>
      </w:r>
    </w:p>
    <w:p w:rsidR="00751C41" w:rsidRPr="00751C41" w:rsidRDefault="00751C41" w:rsidP="00751C41">
      <w:pPr>
        <w:jc w:val="both"/>
        <w:rPr>
          <w:rFonts w:asciiTheme="majorHAnsi" w:hAnsiTheme="majorHAnsi" w:cs="Tahoma"/>
        </w:rPr>
      </w:pPr>
      <w:r w:rsidRPr="00751C41">
        <w:rPr>
          <w:rFonts w:asciiTheme="majorHAnsi" w:hAnsiTheme="majorHAnsi" w:cs="Tahoma"/>
        </w:rPr>
        <w:t>CON L’INTERVENTO DEL</w:t>
      </w:r>
      <w:proofErr w:type="gramStart"/>
      <w:r w:rsidRPr="00751C41">
        <w:rPr>
          <w:rFonts w:asciiTheme="majorHAnsi" w:hAnsiTheme="majorHAnsi" w:cs="Tahoma"/>
        </w:rPr>
        <w:t xml:space="preserve"> :</w:t>
      </w:r>
      <w:proofErr w:type="gramEnd"/>
    </w:p>
    <w:p w:rsidR="00751C41" w:rsidRPr="00751C41" w:rsidRDefault="00751C41" w:rsidP="00751C41">
      <w:pPr>
        <w:jc w:val="both"/>
        <w:rPr>
          <w:rFonts w:asciiTheme="majorHAnsi" w:hAnsiTheme="majorHAnsi" w:cs="Tahoma"/>
        </w:rPr>
      </w:pPr>
      <w:r w:rsidRPr="00751C41">
        <w:rPr>
          <w:rFonts w:asciiTheme="majorHAnsi" w:hAnsiTheme="majorHAnsi" w:cs="Tahoma"/>
        </w:rPr>
        <w:t> </w:t>
      </w:r>
    </w:p>
    <w:p w:rsidR="00751C41" w:rsidRPr="00751C41" w:rsidRDefault="00751C41" w:rsidP="00751C41">
      <w:pPr>
        <w:jc w:val="both"/>
        <w:rPr>
          <w:rFonts w:asciiTheme="majorHAnsi" w:hAnsiTheme="majorHAnsi" w:cs="Tahoma"/>
        </w:rPr>
      </w:pPr>
      <w:r w:rsidRPr="00751C41">
        <w:rPr>
          <w:rFonts w:asciiTheme="majorHAnsi" w:hAnsiTheme="majorHAnsi" w:cs="Tahoma"/>
        </w:rPr>
        <w:t>P.M.</w:t>
      </w:r>
      <w:proofErr w:type="gramStart"/>
      <w:r w:rsidRPr="00751C41">
        <w:rPr>
          <w:rFonts w:asciiTheme="majorHAnsi" w:hAnsiTheme="majorHAnsi" w:cs="Tahoma"/>
        </w:rPr>
        <w:t xml:space="preserve"> :</w:t>
      </w:r>
      <w:proofErr w:type="gramEnd"/>
      <w:r w:rsidRPr="00751C41">
        <w:rPr>
          <w:rFonts w:asciiTheme="majorHAnsi" w:hAnsiTheme="majorHAnsi" w:cs="Tahoma"/>
        </w:rPr>
        <w:t xml:space="preserve"> Dott.ssa Angela Caprio, V.P.O.</w:t>
      </w:r>
    </w:p>
    <w:p w:rsidR="00751C41" w:rsidRPr="00751C41" w:rsidRDefault="00751C41" w:rsidP="00751C41">
      <w:pPr>
        <w:pStyle w:val="NormaleWeb"/>
        <w:jc w:val="both"/>
        <w:rPr>
          <w:rFonts w:asciiTheme="majorHAnsi" w:hAnsiTheme="majorHAnsi" w:cs="Tahoma"/>
        </w:rPr>
      </w:pPr>
      <w:r w:rsidRPr="00751C41">
        <w:rPr>
          <w:rFonts w:asciiTheme="majorHAnsi" w:hAnsiTheme="majorHAnsi" w:cs="Tahoma"/>
        </w:rPr>
        <w:t>AVV.</w:t>
      </w:r>
      <w:proofErr w:type="gramStart"/>
      <w:r w:rsidRPr="00751C41">
        <w:rPr>
          <w:rFonts w:asciiTheme="majorHAnsi" w:hAnsiTheme="majorHAnsi" w:cs="Tahoma"/>
        </w:rPr>
        <w:t xml:space="preserve"> :</w:t>
      </w:r>
      <w:proofErr w:type="gramEnd"/>
      <w:r w:rsidRPr="00751C41">
        <w:rPr>
          <w:rFonts w:asciiTheme="majorHAnsi" w:hAnsiTheme="majorHAnsi" w:cs="Tahoma"/>
        </w:rPr>
        <w:t xml:space="preserve"> Letizia De Cesare, Difensore di Fiducia.</w:t>
      </w:r>
    </w:p>
    <w:p w:rsidR="00751C41" w:rsidRPr="00751C41" w:rsidRDefault="00751C41" w:rsidP="00751C41">
      <w:pPr>
        <w:jc w:val="both"/>
        <w:rPr>
          <w:rFonts w:asciiTheme="majorHAnsi" w:hAnsiTheme="majorHAnsi" w:cs="Tahoma"/>
        </w:rPr>
      </w:pPr>
      <w:r w:rsidRPr="00751C41">
        <w:rPr>
          <w:rFonts w:asciiTheme="majorHAnsi" w:hAnsiTheme="majorHAnsi" w:cs="Tahoma"/>
        </w:rPr>
        <w:lastRenderedPageBreak/>
        <w:t>LE PARTI HANNO CONCLUSO COME SEGUE</w:t>
      </w:r>
      <w:proofErr w:type="gramStart"/>
      <w:r w:rsidRPr="00751C41">
        <w:rPr>
          <w:rFonts w:asciiTheme="majorHAnsi" w:hAnsiTheme="majorHAnsi" w:cs="Tahoma"/>
        </w:rPr>
        <w:t xml:space="preserve"> :</w:t>
      </w:r>
      <w:proofErr w:type="gramEnd"/>
    </w:p>
    <w:p w:rsidR="00751C41" w:rsidRPr="00751C41" w:rsidRDefault="00751C41" w:rsidP="00751C41">
      <w:pPr>
        <w:jc w:val="both"/>
        <w:rPr>
          <w:rFonts w:asciiTheme="majorHAnsi" w:hAnsiTheme="majorHAnsi" w:cs="Tahoma"/>
        </w:rPr>
      </w:pPr>
      <w:r w:rsidRPr="00751C41">
        <w:rPr>
          <w:rFonts w:asciiTheme="majorHAnsi" w:hAnsiTheme="majorHAnsi" w:cs="Tahoma"/>
        </w:rPr>
        <w:t> </w:t>
      </w:r>
    </w:p>
    <w:p w:rsidR="00751C41" w:rsidRPr="00751C41" w:rsidRDefault="00751C41" w:rsidP="00751C41">
      <w:pPr>
        <w:pStyle w:val="NormaleWeb"/>
        <w:jc w:val="both"/>
        <w:rPr>
          <w:rFonts w:asciiTheme="majorHAnsi" w:hAnsiTheme="majorHAnsi" w:cs="Tahoma"/>
        </w:rPr>
      </w:pPr>
      <w:r w:rsidRPr="00751C41">
        <w:rPr>
          <w:rFonts w:asciiTheme="majorHAnsi" w:hAnsiTheme="majorHAnsi" w:cs="Tahoma"/>
        </w:rPr>
        <w:t>IL PUBBLICO MINISTERO</w:t>
      </w:r>
      <w:proofErr w:type="gramStart"/>
      <w:r w:rsidRPr="00751C41">
        <w:rPr>
          <w:rFonts w:asciiTheme="majorHAnsi" w:hAnsiTheme="majorHAnsi" w:cs="Tahoma"/>
        </w:rPr>
        <w:t xml:space="preserve"> :</w:t>
      </w:r>
      <w:proofErr w:type="gramEnd"/>
      <w:r w:rsidRPr="00751C41">
        <w:rPr>
          <w:rFonts w:asciiTheme="majorHAnsi" w:hAnsiTheme="majorHAnsi" w:cs="Tahoma"/>
        </w:rPr>
        <w:t xml:space="preserve"> condanna ad Euro 200 di multa</w:t>
      </w:r>
    </w:p>
    <w:p w:rsidR="00751C41" w:rsidRPr="00751C41" w:rsidRDefault="00751C41" w:rsidP="00751C41">
      <w:pPr>
        <w:pStyle w:val="NormaleWeb"/>
        <w:jc w:val="both"/>
        <w:rPr>
          <w:rFonts w:asciiTheme="majorHAnsi" w:hAnsiTheme="majorHAnsi" w:cs="Tahoma"/>
        </w:rPr>
      </w:pPr>
      <w:r w:rsidRPr="00751C41">
        <w:rPr>
          <w:rFonts w:asciiTheme="majorHAnsi" w:hAnsiTheme="majorHAnsi" w:cs="Tahoma"/>
        </w:rPr>
        <w:t>LA DIFESA</w:t>
      </w:r>
      <w:proofErr w:type="gramStart"/>
      <w:r w:rsidRPr="00751C41">
        <w:rPr>
          <w:rFonts w:asciiTheme="majorHAnsi" w:hAnsiTheme="majorHAnsi" w:cs="Tahoma"/>
        </w:rPr>
        <w:t xml:space="preserve"> :</w:t>
      </w:r>
      <w:proofErr w:type="gramEnd"/>
      <w:r w:rsidRPr="00751C41">
        <w:rPr>
          <w:rFonts w:asciiTheme="majorHAnsi" w:hAnsiTheme="majorHAnsi" w:cs="Tahoma"/>
        </w:rPr>
        <w:t xml:space="preserve"> assoluzione perché il fatto non costituisce reato; in subordine condanna alla sola pena pecuniaria.</w:t>
      </w:r>
    </w:p>
    <w:p w:rsidR="00751C41" w:rsidRPr="00751C41" w:rsidRDefault="00751C41" w:rsidP="00751C41">
      <w:pPr>
        <w:jc w:val="both"/>
        <w:rPr>
          <w:rFonts w:asciiTheme="majorHAnsi" w:hAnsiTheme="majorHAnsi" w:cs="Tahoma"/>
        </w:rPr>
      </w:pPr>
      <w:r w:rsidRPr="00751C41">
        <w:rPr>
          <w:rFonts w:asciiTheme="majorHAnsi" w:hAnsiTheme="majorHAnsi" w:cs="Tahoma"/>
        </w:rPr>
        <w:t>  </w:t>
      </w:r>
    </w:p>
    <w:p w:rsidR="00751C41" w:rsidRPr="00751C41" w:rsidRDefault="00751C41" w:rsidP="00751C41">
      <w:pPr>
        <w:pStyle w:val="NormaleWeb"/>
        <w:jc w:val="center"/>
        <w:rPr>
          <w:rFonts w:asciiTheme="majorHAnsi" w:hAnsiTheme="majorHAnsi" w:cs="Tahoma"/>
        </w:rPr>
      </w:pPr>
      <w:r w:rsidRPr="00751C41">
        <w:rPr>
          <w:rStyle w:val="Enfasigrassetto"/>
          <w:rFonts w:asciiTheme="majorHAnsi" w:hAnsiTheme="majorHAnsi" w:cs="Tahoma"/>
        </w:rPr>
        <w:t>SVOLGIMENTO DEL PROCESSO E MOTIVI DELLA DECISIONE</w:t>
      </w:r>
    </w:p>
    <w:p w:rsidR="00751C41" w:rsidRPr="00751C41" w:rsidRDefault="00751C41" w:rsidP="00751C41">
      <w:pPr>
        <w:jc w:val="both"/>
        <w:rPr>
          <w:rFonts w:asciiTheme="majorHAnsi" w:hAnsiTheme="majorHAnsi" w:cs="Tahoma"/>
        </w:rPr>
      </w:pPr>
      <w:r w:rsidRPr="00751C41">
        <w:rPr>
          <w:rStyle w:val="Enfasigrassetto"/>
          <w:rFonts w:asciiTheme="majorHAnsi" w:hAnsiTheme="majorHAnsi" w:cs="Tahoma"/>
        </w:rPr>
        <w:t> </w:t>
      </w:r>
    </w:p>
    <w:p w:rsidR="00751C41" w:rsidRPr="00751C41" w:rsidRDefault="00751C41" w:rsidP="00751C41">
      <w:pPr>
        <w:jc w:val="both"/>
        <w:rPr>
          <w:rFonts w:asciiTheme="majorHAnsi" w:hAnsiTheme="majorHAnsi" w:cs="Tahoma"/>
        </w:rPr>
      </w:pPr>
      <w:r w:rsidRPr="00751C41">
        <w:rPr>
          <w:rFonts w:asciiTheme="majorHAnsi" w:hAnsiTheme="majorHAnsi" w:cs="Tahoma"/>
        </w:rPr>
        <w:t xml:space="preserve">Con Decreto del 13/03/2007 </w:t>
      </w:r>
      <w:proofErr w:type="spellStart"/>
      <w:r w:rsidRPr="00751C41">
        <w:rPr>
          <w:rFonts w:asciiTheme="majorHAnsi" w:hAnsiTheme="majorHAnsi" w:cs="Tahoma"/>
        </w:rPr>
        <w:t>Quintieri</w:t>
      </w:r>
      <w:proofErr w:type="spellEnd"/>
      <w:r w:rsidRPr="00751C41">
        <w:rPr>
          <w:rFonts w:asciiTheme="majorHAnsi" w:hAnsiTheme="majorHAnsi" w:cs="Tahoma"/>
        </w:rPr>
        <w:t xml:space="preserve"> Emilio </w:t>
      </w:r>
      <w:proofErr w:type="gramStart"/>
      <w:r w:rsidRPr="00751C41">
        <w:rPr>
          <w:rFonts w:asciiTheme="majorHAnsi" w:hAnsiTheme="majorHAnsi" w:cs="Tahoma"/>
        </w:rPr>
        <w:t>veniva</w:t>
      </w:r>
      <w:proofErr w:type="gramEnd"/>
      <w:r w:rsidRPr="00751C41">
        <w:rPr>
          <w:rFonts w:asciiTheme="majorHAnsi" w:hAnsiTheme="majorHAnsi" w:cs="Tahoma"/>
        </w:rPr>
        <w:t xml:space="preserve"> tratto a giudizio in relazione al reato </w:t>
      </w:r>
      <w:proofErr w:type="spellStart"/>
      <w:r w:rsidRPr="00751C41">
        <w:rPr>
          <w:rFonts w:asciiTheme="majorHAnsi" w:hAnsiTheme="majorHAnsi" w:cs="Tahoma"/>
        </w:rPr>
        <w:t>epigrafato</w:t>
      </w:r>
      <w:proofErr w:type="spellEnd"/>
      <w:r w:rsidRPr="00751C41">
        <w:rPr>
          <w:rFonts w:asciiTheme="majorHAnsi" w:hAnsiTheme="majorHAnsi" w:cs="Tahoma"/>
        </w:rPr>
        <w:t>.</w:t>
      </w:r>
    </w:p>
    <w:p w:rsidR="00751C41" w:rsidRPr="00751C41" w:rsidRDefault="00751C41" w:rsidP="00751C41">
      <w:pPr>
        <w:pStyle w:val="NormaleWeb"/>
        <w:jc w:val="both"/>
        <w:rPr>
          <w:rFonts w:asciiTheme="majorHAnsi" w:hAnsiTheme="majorHAnsi" w:cs="Tahoma"/>
        </w:rPr>
      </w:pPr>
      <w:r w:rsidRPr="00751C41">
        <w:rPr>
          <w:rFonts w:asciiTheme="majorHAnsi" w:hAnsiTheme="majorHAnsi" w:cs="Tahoma"/>
        </w:rPr>
        <w:t xml:space="preserve">All’odierna Udienza, rigettata la richiesta di rinvio per impedimento dell’imputato coma da Ordinanza letta in Udienza e dichiarata la contumacia del </w:t>
      </w:r>
      <w:proofErr w:type="spellStart"/>
      <w:r w:rsidRPr="00751C41">
        <w:rPr>
          <w:rFonts w:asciiTheme="majorHAnsi" w:hAnsiTheme="majorHAnsi" w:cs="Tahoma"/>
        </w:rPr>
        <w:t>Quintieri</w:t>
      </w:r>
      <w:proofErr w:type="spellEnd"/>
      <w:r w:rsidRPr="00751C41">
        <w:rPr>
          <w:rFonts w:asciiTheme="majorHAnsi" w:hAnsiTheme="majorHAnsi" w:cs="Tahoma"/>
        </w:rPr>
        <w:t>, le parti formulavano le rispettive richieste dei mezzi di prova e producevano la documentazione in atti.</w:t>
      </w:r>
    </w:p>
    <w:p w:rsidR="00751C41" w:rsidRPr="00751C41" w:rsidRDefault="00751C41" w:rsidP="00751C41">
      <w:pPr>
        <w:pStyle w:val="NormaleWeb"/>
        <w:jc w:val="both"/>
        <w:rPr>
          <w:rFonts w:asciiTheme="majorHAnsi" w:hAnsiTheme="majorHAnsi" w:cs="Tahoma"/>
        </w:rPr>
      </w:pPr>
      <w:r w:rsidRPr="00751C41">
        <w:rPr>
          <w:rFonts w:asciiTheme="majorHAnsi" w:hAnsiTheme="majorHAnsi" w:cs="Tahoma"/>
        </w:rPr>
        <w:t>Si procedeva quindi all’</w:t>
      </w:r>
      <w:proofErr w:type="gramStart"/>
      <w:r w:rsidRPr="00751C41">
        <w:rPr>
          <w:rFonts w:asciiTheme="majorHAnsi" w:hAnsiTheme="majorHAnsi" w:cs="Tahoma"/>
        </w:rPr>
        <w:t>escussione</w:t>
      </w:r>
      <w:proofErr w:type="gramEnd"/>
      <w:r w:rsidRPr="00751C41">
        <w:rPr>
          <w:rFonts w:asciiTheme="majorHAnsi" w:hAnsiTheme="majorHAnsi" w:cs="Tahoma"/>
        </w:rPr>
        <w:t xml:space="preserve"> del Vice Prefetto Aggiunto </w:t>
      </w:r>
      <w:proofErr w:type="spellStart"/>
      <w:r w:rsidRPr="00751C41">
        <w:rPr>
          <w:rFonts w:asciiTheme="majorHAnsi" w:hAnsiTheme="majorHAnsi" w:cs="Tahoma"/>
        </w:rPr>
        <w:t>Pezone</w:t>
      </w:r>
      <w:proofErr w:type="spellEnd"/>
      <w:r w:rsidRPr="00751C41">
        <w:rPr>
          <w:rFonts w:asciiTheme="majorHAnsi" w:hAnsiTheme="majorHAnsi" w:cs="Tahoma"/>
        </w:rPr>
        <w:t xml:space="preserve"> Francesca, in servizio presso la Prefettura di Cosenza, e del Dott. </w:t>
      </w:r>
      <w:proofErr w:type="spellStart"/>
      <w:r w:rsidRPr="00751C41">
        <w:rPr>
          <w:rFonts w:asciiTheme="majorHAnsi" w:hAnsiTheme="majorHAnsi" w:cs="Tahoma"/>
        </w:rPr>
        <w:t>Vitari</w:t>
      </w:r>
      <w:proofErr w:type="spellEnd"/>
      <w:r w:rsidRPr="00751C41">
        <w:rPr>
          <w:rFonts w:asciiTheme="majorHAnsi" w:hAnsiTheme="majorHAnsi" w:cs="Tahoma"/>
        </w:rPr>
        <w:t xml:space="preserve"> Lorenzo, in servizio presso la Provincia di Cosenza.</w:t>
      </w:r>
    </w:p>
    <w:p w:rsidR="00751C41" w:rsidRPr="00751C41" w:rsidRDefault="00751C41" w:rsidP="00751C41">
      <w:pPr>
        <w:pStyle w:val="NormaleWeb"/>
        <w:jc w:val="both"/>
        <w:rPr>
          <w:rFonts w:asciiTheme="majorHAnsi" w:hAnsiTheme="majorHAnsi" w:cs="Tahoma"/>
        </w:rPr>
      </w:pPr>
      <w:r w:rsidRPr="00751C41">
        <w:rPr>
          <w:rFonts w:asciiTheme="majorHAnsi" w:hAnsiTheme="majorHAnsi" w:cs="Tahoma"/>
        </w:rPr>
        <w:t xml:space="preserve">All’esito, in difetto di </w:t>
      </w:r>
      <w:proofErr w:type="gramStart"/>
      <w:r w:rsidRPr="00751C41">
        <w:rPr>
          <w:rFonts w:asciiTheme="majorHAnsi" w:hAnsiTheme="majorHAnsi" w:cs="Tahoma"/>
        </w:rPr>
        <w:t>ulteriori</w:t>
      </w:r>
      <w:proofErr w:type="gramEnd"/>
      <w:r w:rsidRPr="00751C41">
        <w:rPr>
          <w:rFonts w:asciiTheme="majorHAnsi" w:hAnsiTheme="majorHAnsi" w:cs="Tahoma"/>
        </w:rPr>
        <w:t xml:space="preserve"> richieste istruttorie, le parti rassegnavano le rispettive conclusioni sopra riportate ed il Tribunale decideva dando lettura del dispositivo.</w:t>
      </w:r>
    </w:p>
    <w:p w:rsidR="00751C41" w:rsidRPr="00751C41" w:rsidRDefault="00751C41" w:rsidP="00751C41">
      <w:pPr>
        <w:pStyle w:val="NormaleWeb"/>
        <w:jc w:val="both"/>
        <w:rPr>
          <w:rFonts w:asciiTheme="majorHAnsi" w:hAnsiTheme="majorHAnsi" w:cs="Tahoma"/>
        </w:rPr>
      </w:pPr>
      <w:r w:rsidRPr="00751C41">
        <w:rPr>
          <w:rFonts w:asciiTheme="majorHAnsi" w:hAnsiTheme="majorHAnsi" w:cs="Tahoma"/>
        </w:rPr>
        <w:t xml:space="preserve">Orbene il capo </w:t>
      </w:r>
      <w:proofErr w:type="gramStart"/>
      <w:r w:rsidRPr="00751C41">
        <w:rPr>
          <w:rFonts w:asciiTheme="majorHAnsi" w:hAnsiTheme="majorHAnsi" w:cs="Tahoma"/>
        </w:rPr>
        <w:t xml:space="preserve">di </w:t>
      </w:r>
      <w:proofErr w:type="gramEnd"/>
      <w:r w:rsidRPr="00751C41">
        <w:rPr>
          <w:rFonts w:asciiTheme="majorHAnsi" w:hAnsiTheme="majorHAnsi" w:cs="Tahoma"/>
        </w:rPr>
        <w:t xml:space="preserve">imputazione contesta a </w:t>
      </w:r>
      <w:proofErr w:type="spellStart"/>
      <w:r w:rsidRPr="00751C41">
        <w:rPr>
          <w:rFonts w:asciiTheme="majorHAnsi" w:hAnsiTheme="majorHAnsi" w:cs="Tahoma"/>
        </w:rPr>
        <w:t>Quintieri</w:t>
      </w:r>
      <w:proofErr w:type="spellEnd"/>
      <w:r w:rsidRPr="00751C41">
        <w:rPr>
          <w:rFonts w:asciiTheme="majorHAnsi" w:hAnsiTheme="majorHAnsi" w:cs="Tahoma"/>
        </w:rPr>
        <w:t xml:space="preserve"> Emilio di aver svolto mansioni generali di Polizia Giudiziaria senza essere munito del prescritto decreto prefettizio.</w:t>
      </w:r>
    </w:p>
    <w:p w:rsidR="00751C41" w:rsidRPr="00751C41" w:rsidRDefault="00751C41" w:rsidP="00751C41">
      <w:pPr>
        <w:pStyle w:val="NormaleWeb"/>
        <w:jc w:val="both"/>
        <w:rPr>
          <w:rFonts w:asciiTheme="majorHAnsi" w:hAnsiTheme="majorHAnsi" w:cs="Tahoma"/>
        </w:rPr>
      </w:pPr>
      <w:r w:rsidRPr="00751C41">
        <w:rPr>
          <w:rFonts w:asciiTheme="majorHAnsi" w:hAnsiTheme="majorHAnsi" w:cs="Tahoma"/>
        </w:rPr>
        <w:t xml:space="preserve">Dalla documentazione in atti emerge che </w:t>
      </w:r>
      <w:proofErr w:type="spellStart"/>
      <w:r w:rsidRPr="00751C41">
        <w:rPr>
          <w:rFonts w:asciiTheme="majorHAnsi" w:hAnsiTheme="majorHAnsi" w:cs="Tahoma"/>
        </w:rPr>
        <w:t>Quintieri</w:t>
      </w:r>
      <w:proofErr w:type="spellEnd"/>
      <w:r w:rsidRPr="00751C41">
        <w:rPr>
          <w:rFonts w:asciiTheme="majorHAnsi" w:hAnsiTheme="majorHAnsi" w:cs="Tahoma"/>
        </w:rPr>
        <w:t xml:space="preserve"> Emilio è il Responsabile del Nucleo Regionale dell’Associazione Verdi Ambiente e Società Onlus (</w:t>
      </w:r>
      <w:proofErr w:type="gramStart"/>
      <w:r w:rsidRPr="00751C41">
        <w:rPr>
          <w:rFonts w:asciiTheme="majorHAnsi" w:hAnsiTheme="majorHAnsi" w:cs="Tahoma"/>
        </w:rPr>
        <w:t>V.A.S.</w:t>
      </w:r>
      <w:proofErr w:type="gramEnd"/>
      <w:r w:rsidRPr="00751C41">
        <w:rPr>
          <w:rFonts w:asciiTheme="majorHAnsi" w:hAnsiTheme="majorHAnsi" w:cs="Tahoma"/>
        </w:rPr>
        <w:t xml:space="preserve">) e che tale Associazione venne riconosciuta come legittimata a proporre, ai sensi dell’Art. 27 della Legge n. 157/1992, la nomina di Guardie Giurate Volontarie per contribuire alla vigilanza sull’attività venatoria (confronta nota della Provincia di Cosenza </w:t>
      </w:r>
      <w:proofErr w:type="gramStart"/>
      <w:r w:rsidRPr="00751C41">
        <w:rPr>
          <w:rFonts w:asciiTheme="majorHAnsi" w:hAnsiTheme="majorHAnsi" w:cs="Tahoma"/>
        </w:rPr>
        <w:t>del</w:t>
      </w:r>
      <w:proofErr w:type="gramEnd"/>
      <w:r w:rsidRPr="00751C41">
        <w:rPr>
          <w:rFonts w:asciiTheme="majorHAnsi" w:hAnsiTheme="majorHAnsi" w:cs="Tahoma"/>
        </w:rPr>
        <w:t xml:space="preserve"> 27/09/2006).</w:t>
      </w:r>
    </w:p>
    <w:p w:rsidR="00751C41" w:rsidRPr="00751C41" w:rsidRDefault="00751C41" w:rsidP="00751C41">
      <w:pPr>
        <w:pStyle w:val="NormaleWeb"/>
        <w:jc w:val="both"/>
        <w:rPr>
          <w:rFonts w:asciiTheme="majorHAnsi" w:hAnsiTheme="majorHAnsi" w:cs="Tahoma"/>
        </w:rPr>
      </w:pPr>
      <w:r w:rsidRPr="00751C41">
        <w:rPr>
          <w:rFonts w:asciiTheme="majorHAnsi" w:hAnsiTheme="majorHAnsi" w:cs="Tahoma"/>
        </w:rPr>
        <w:t xml:space="preserve">Il </w:t>
      </w:r>
      <w:proofErr w:type="spellStart"/>
      <w:r w:rsidRPr="00751C41">
        <w:rPr>
          <w:rFonts w:asciiTheme="majorHAnsi" w:hAnsiTheme="majorHAnsi" w:cs="Tahoma"/>
        </w:rPr>
        <w:t>Quintieri</w:t>
      </w:r>
      <w:proofErr w:type="spellEnd"/>
      <w:r w:rsidRPr="00751C41">
        <w:rPr>
          <w:rFonts w:asciiTheme="majorHAnsi" w:hAnsiTheme="majorHAnsi" w:cs="Tahoma"/>
        </w:rPr>
        <w:t xml:space="preserve"> </w:t>
      </w:r>
      <w:proofErr w:type="gramStart"/>
      <w:r w:rsidRPr="00751C41">
        <w:rPr>
          <w:rFonts w:asciiTheme="majorHAnsi" w:hAnsiTheme="majorHAnsi" w:cs="Tahoma"/>
        </w:rPr>
        <w:t>venne</w:t>
      </w:r>
      <w:proofErr w:type="gramEnd"/>
      <w:r w:rsidRPr="00751C41">
        <w:rPr>
          <w:rFonts w:asciiTheme="majorHAnsi" w:hAnsiTheme="majorHAnsi" w:cs="Tahoma"/>
        </w:rPr>
        <w:t xml:space="preserve"> indicato come Guardia Giurata Volontaria.</w:t>
      </w:r>
    </w:p>
    <w:p w:rsidR="00751C41" w:rsidRPr="00751C41" w:rsidRDefault="00751C41" w:rsidP="00751C41">
      <w:pPr>
        <w:pStyle w:val="NormaleWeb"/>
        <w:jc w:val="both"/>
        <w:rPr>
          <w:rFonts w:asciiTheme="majorHAnsi" w:hAnsiTheme="majorHAnsi" w:cs="Tahoma"/>
        </w:rPr>
      </w:pPr>
      <w:proofErr w:type="gramStart"/>
      <w:r w:rsidRPr="00751C41">
        <w:rPr>
          <w:rFonts w:asciiTheme="majorHAnsi" w:hAnsiTheme="majorHAnsi" w:cs="Tahoma"/>
        </w:rPr>
        <w:t>Risulta</w:t>
      </w:r>
      <w:proofErr w:type="gramEnd"/>
      <w:r w:rsidRPr="00751C41">
        <w:rPr>
          <w:rFonts w:asciiTheme="majorHAnsi" w:hAnsiTheme="majorHAnsi" w:cs="Tahoma"/>
        </w:rPr>
        <w:t xml:space="preserve"> altresì che alla predetta V.A.S. venne affidato, dal Comune di Cetraro, con Delibere della Giunta Comunale dell’11 Maggio 2004 e del 16 Giugno 2005 il compito di coadiuvare il Corpo di Polizia Municipale e le altre Forze di Polizia nel controllo e nella repressione degli abusi in materia ambientale.</w:t>
      </w:r>
    </w:p>
    <w:p w:rsidR="00751C41" w:rsidRPr="00751C41" w:rsidRDefault="00751C41" w:rsidP="00751C41">
      <w:pPr>
        <w:pStyle w:val="NormaleWeb"/>
        <w:jc w:val="both"/>
        <w:rPr>
          <w:rFonts w:asciiTheme="majorHAnsi" w:hAnsiTheme="majorHAnsi" w:cs="Tahoma"/>
        </w:rPr>
      </w:pPr>
      <w:r w:rsidRPr="00751C41">
        <w:rPr>
          <w:rFonts w:asciiTheme="majorHAnsi" w:hAnsiTheme="majorHAnsi" w:cs="Tahoma"/>
        </w:rPr>
        <w:t xml:space="preserve">Emerge altresì che il </w:t>
      </w:r>
      <w:proofErr w:type="spellStart"/>
      <w:r w:rsidRPr="00751C41">
        <w:rPr>
          <w:rFonts w:asciiTheme="majorHAnsi" w:hAnsiTheme="majorHAnsi" w:cs="Tahoma"/>
        </w:rPr>
        <w:t>Quintieri</w:t>
      </w:r>
      <w:proofErr w:type="spellEnd"/>
      <w:r w:rsidRPr="00751C41">
        <w:rPr>
          <w:rFonts w:asciiTheme="majorHAnsi" w:hAnsiTheme="majorHAnsi" w:cs="Tahoma"/>
        </w:rPr>
        <w:t xml:space="preserve"> Emilio, quale Guardia Giurata Volontaria della predetta Associazione, è stato in più occasioni nominato Custode Giudiziario nell’ambito di Procedimenti istruiti dalla Procura della Repubblica </w:t>
      </w:r>
      <w:proofErr w:type="gramStart"/>
      <w:r w:rsidRPr="00751C41">
        <w:rPr>
          <w:rFonts w:asciiTheme="majorHAnsi" w:hAnsiTheme="majorHAnsi" w:cs="Tahoma"/>
        </w:rPr>
        <w:t>di</w:t>
      </w:r>
      <w:proofErr w:type="gramEnd"/>
      <w:r w:rsidRPr="00751C41">
        <w:rPr>
          <w:rFonts w:asciiTheme="majorHAnsi" w:hAnsiTheme="majorHAnsi" w:cs="Tahoma"/>
        </w:rPr>
        <w:t xml:space="preserve"> Paola.</w:t>
      </w:r>
    </w:p>
    <w:p w:rsidR="00751C41" w:rsidRPr="00751C41" w:rsidRDefault="00751C41" w:rsidP="00751C41">
      <w:pPr>
        <w:pStyle w:val="NormaleWeb"/>
        <w:jc w:val="both"/>
        <w:rPr>
          <w:rFonts w:asciiTheme="majorHAnsi" w:hAnsiTheme="majorHAnsi" w:cs="Tahoma"/>
        </w:rPr>
      </w:pPr>
      <w:r w:rsidRPr="00751C41">
        <w:rPr>
          <w:rFonts w:asciiTheme="majorHAnsi" w:hAnsiTheme="majorHAnsi" w:cs="Tahoma"/>
        </w:rPr>
        <w:t xml:space="preserve">Ciò premesso, occorre verificare se la contestazione portata dalla rubrica, </w:t>
      </w:r>
      <w:proofErr w:type="gramStart"/>
      <w:r w:rsidRPr="00751C41">
        <w:rPr>
          <w:rFonts w:asciiTheme="majorHAnsi" w:hAnsiTheme="majorHAnsi" w:cs="Tahoma"/>
        </w:rPr>
        <w:t>al di là della</w:t>
      </w:r>
      <w:proofErr w:type="gramEnd"/>
      <w:r w:rsidRPr="00751C41">
        <w:rPr>
          <w:rFonts w:asciiTheme="majorHAnsi" w:hAnsiTheme="majorHAnsi" w:cs="Tahoma"/>
        </w:rPr>
        <w:t xml:space="preserve"> sua genericità (mansioni generali di Polizia Giudiziaria), integri effettivamente un reato.</w:t>
      </w:r>
    </w:p>
    <w:p w:rsidR="00751C41" w:rsidRPr="00751C41" w:rsidRDefault="00751C41" w:rsidP="00751C41">
      <w:pPr>
        <w:pStyle w:val="NormaleWeb"/>
        <w:jc w:val="both"/>
        <w:rPr>
          <w:rFonts w:asciiTheme="majorHAnsi" w:hAnsiTheme="majorHAnsi" w:cs="Tahoma"/>
        </w:rPr>
      </w:pPr>
      <w:r w:rsidRPr="00751C41">
        <w:rPr>
          <w:rFonts w:asciiTheme="majorHAnsi" w:hAnsiTheme="majorHAnsi" w:cs="Tahoma"/>
          <w:highlight w:val="yellow"/>
        </w:rPr>
        <w:t>Ebbene l’Art. 348 del Codice Penale punisce l’esercizio abusivo di una professione che richiede una speciale abilitazione dello Stato</w:t>
      </w:r>
      <w:proofErr w:type="gramStart"/>
      <w:r w:rsidRPr="00751C41">
        <w:rPr>
          <w:rFonts w:asciiTheme="majorHAnsi" w:hAnsiTheme="majorHAnsi" w:cs="Tahoma"/>
          <w:highlight w:val="yellow"/>
        </w:rPr>
        <w:t xml:space="preserve"> :</w:t>
      </w:r>
      <w:proofErr w:type="gramEnd"/>
      <w:r w:rsidRPr="00751C41">
        <w:rPr>
          <w:rFonts w:asciiTheme="majorHAnsi" w:hAnsiTheme="majorHAnsi" w:cs="Tahoma"/>
          <w:highlight w:val="yellow"/>
        </w:rPr>
        <w:t xml:space="preserve"> scopo della norma è la tutela dell’interesse pubblico concernente il normale funzionamento della Pubblica Amministrazione, che esige che determinate professioni siano esercitate soltanto da chi sia in possesso di una speciale abilitazione amministrativa, al fine di garantire ai cittadini i requisiti di idoneità e capacità in colui che l’esercita.</w:t>
      </w:r>
    </w:p>
    <w:p w:rsidR="00751C41" w:rsidRPr="00751C41" w:rsidRDefault="00751C41" w:rsidP="00751C41">
      <w:pPr>
        <w:pStyle w:val="NormaleWeb"/>
        <w:jc w:val="both"/>
        <w:rPr>
          <w:rFonts w:asciiTheme="majorHAnsi" w:hAnsiTheme="majorHAnsi" w:cs="Tahoma"/>
          <w:highlight w:val="yellow"/>
        </w:rPr>
      </w:pPr>
      <w:r w:rsidRPr="00751C41">
        <w:rPr>
          <w:rFonts w:asciiTheme="majorHAnsi" w:hAnsiTheme="majorHAnsi" w:cs="Tahoma"/>
          <w:highlight w:val="yellow"/>
        </w:rPr>
        <w:t xml:space="preserve">La norma fa riferimento per giurisprudenza costante alle professioni protette e non appare estensibile, anche per il divieto di analogia vigente nel campo penale, a chi, titolare comunque di una nomina a Guardia Giurata Volontaria, </w:t>
      </w:r>
      <w:proofErr w:type="gramStart"/>
      <w:r w:rsidRPr="00751C41">
        <w:rPr>
          <w:rFonts w:asciiTheme="majorHAnsi" w:hAnsiTheme="majorHAnsi" w:cs="Tahoma"/>
          <w:highlight w:val="yellow"/>
        </w:rPr>
        <w:t>esorbiti</w:t>
      </w:r>
      <w:proofErr w:type="gramEnd"/>
      <w:r w:rsidRPr="00751C41">
        <w:rPr>
          <w:rFonts w:asciiTheme="majorHAnsi" w:hAnsiTheme="majorHAnsi" w:cs="Tahoma"/>
          <w:highlight w:val="yellow"/>
        </w:rPr>
        <w:t>, come asserito nella prospettazione accusatoria, dalle sue attribuzioni.</w:t>
      </w:r>
    </w:p>
    <w:p w:rsidR="00751C41" w:rsidRPr="00751C41" w:rsidRDefault="00751C41" w:rsidP="00751C41">
      <w:pPr>
        <w:pStyle w:val="NormaleWeb"/>
        <w:jc w:val="both"/>
        <w:rPr>
          <w:rFonts w:asciiTheme="majorHAnsi" w:hAnsiTheme="majorHAnsi" w:cs="Tahoma"/>
        </w:rPr>
      </w:pPr>
      <w:r w:rsidRPr="00751C41">
        <w:rPr>
          <w:rFonts w:asciiTheme="majorHAnsi" w:hAnsiTheme="majorHAnsi" w:cs="Tahoma"/>
          <w:highlight w:val="yellow"/>
        </w:rPr>
        <w:t xml:space="preserve">Nemmeno è possibile ritenere che nella specie sia configurabile il delitto di cui all’Art. 347 del Codice Penale che punisce l’usurpazione di pubbliche funzioni, </w:t>
      </w:r>
      <w:proofErr w:type="gramStart"/>
      <w:r w:rsidRPr="00751C41">
        <w:rPr>
          <w:rFonts w:asciiTheme="majorHAnsi" w:hAnsiTheme="majorHAnsi" w:cs="Tahoma"/>
          <w:highlight w:val="yellow"/>
        </w:rPr>
        <w:t>dal momento che</w:t>
      </w:r>
      <w:proofErr w:type="gramEnd"/>
      <w:r w:rsidRPr="00751C41">
        <w:rPr>
          <w:rFonts w:asciiTheme="majorHAnsi" w:hAnsiTheme="majorHAnsi" w:cs="Tahoma"/>
          <w:highlight w:val="yellow"/>
        </w:rPr>
        <w:t xml:space="preserve"> tale norma richiede, per la sua configurabilità, che un soggetto abbia agito per fini esclusivamente propri (</w:t>
      </w:r>
      <w:proofErr w:type="spellStart"/>
      <w:r w:rsidRPr="00751C41">
        <w:rPr>
          <w:rFonts w:asciiTheme="majorHAnsi" w:hAnsiTheme="majorHAnsi" w:cs="Tahoma"/>
          <w:highlight w:val="yellow"/>
        </w:rPr>
        <w:t>Cass</w:t>
      </w:r>
      <w:proofErr w:type="spellEnd"/>
      <w:r w:rsidRPr="00751C41">
        <w:rPr>
          <w:rFonts w:asciiTheme="majorHAnsi" w:hAnsiTheme="majorHAnsi" w:cs="Tahoma"/>
          <w:highlight w:val="yellow"/>
        </w:rPr>
        <w:t xml:space="preserve">. 05/03/1968, n. 1754), in contrasto con quelli della Pubblica Amministrazione, ipotesi che non è certo contestata a carico del </w:t>
      </w:r>
      <w:proofErr w:type="spellStart"/>
      <w:r w:rsidRPr="00751C41">
        <w:rPr>
          <w:rFonts w:asciiTheme="majorHAnsi" w:hAnsiTheme="majorHAnsi" w:cs="Tahoma"/>
          <w:highlight w:val="yellow"/>
        </w:rPr>
        <w:t>Quintieri</w:t>
      </w:r>
      <w:proofErr w:type="spellEnd"/>
      <w:r w:rsidRPr="00751C41">
        <w:rPr>
          <w:rFonts w:asciiTheme="majorHAnsi" w:hAnsiTheme="majorHAnsi" w:cs="Tahoma"/>
          <w:highlight w:val="yellow"/>
        </w:rPr>
        <w:t>.</w:t>
      </w:r>
    </w:p>
    <w:p w:rsidR="00751C41" w:rsidRPr="00751C41" w:rsidRDefault="00751C41" w:rsidP="00751C41">
      <w:pPr>
        <w:jc w:val="both"/>
        <w:rPr>
          <w:rFonts w:asciiTheme="majorHAnsi" w:hAnsiTheme="majorHAnsi" w:cs="Tahoma"/>
        </w:rPr>
      </w:pPr>
      <w:r w:rsidRPr="00751C41">
        <w:rPr>
          <w:rFonts w:asciiTheme="majorHAnsi" w:hAnsiTheme="majorHAnsi" w:cs="Tahoma"/>
        </w:rPr>
        <w:t xml:space="preserve">Diventa quindi irrilevante anche ogni indagine sull’elemento soggettivo del reato </w:t>
      </w:r>
      <w:proofErr w:type="gramStart"/>
      <w:r w:rsidRPr="00751C41">
        <w:rPr>
          <w:rFonts w:asciiTheme="majorHAnsi" w:hAnsiTheme="majorHAnsi" w:cs="Tahoma"/>
        </w:rPr>
        <w:t>ed</w:t>
      </w:r>
      <w:proofErr w:type="gramEnd"/>
      <w:r w:rsidRPr="00751C41">
        <w:rPr>
          <w:rFonts w:asciiTheme="majorHAnsi" w:hAnsiTheme="majorHAnsi" w:cs="Tahoma"/>
        </w:rPr>
        <w:t xml:space="preserve"> in particolare sulla consapevolezza da parte del </w:t>
      </w:r>
      <w:proofErr w:type="spellStart"/>
      <w:r w:rsidRPr="00751C41">
        <w:rPr>
          <w:rFonts w:asciiTheme="majorHAnsi" w:hAnsiTheme="majorHAnsi" w:cs="Tahoma"/>
        </w:rPr>
        <w:t>Quintieri</w:t>
      </w:r>
      <w:proofErr w:type="spellEnd"/>
      <w:r w:rsidRPr="00751C41">
        <w:rPr>
          <w:rFonts w:asciiTheme="majorHAnsi" w:hAnsiTheme="majorHAnsi" w:cs="Tahoma"/>
        </w:rPr>
        <w:t xml:space="preserve"> di esorbitare dalle sue attribuzioni : agli atti vi è una nota </w:t>
      </w:r>
      <w:proofErr w:type="spellStart"/>
      <w:r w:rsidRPr="00751C41">
        <w:rPr>
          <w:rFonts w:asciiTheme="majorHAnsi" w:hAnsiTheme="majorHAnsi" w:cs="Tahoma"/>
        </w:rPr>
        <w:t>Prot</w:t>
      </w:r>
      <w:proofErr w:type="spellEnd"/>
      <w:r w:rsidRPr="00751C41">
        <w:rPr>
          <w:rFonts w:asciiTheme="majorHAnsi" w:hAnsiTheme="majorHAnsi" w:cs="Tahoma"/>
        </w:rPr>
        <w:t>. nr. 7945/05 della Procura Generale della Repubblica di Catanzaro in cui si indica espressamente che </w:t>
      </w:r>
      <w:r w:rsidRPr="00751C41">
        <w:rPr>
          <w:rStyle w:val="Enfasicorsivo"/>
          <w:rFonts w:asciiTheme="majorHAnsi" w:hAnsiTheme="majorHAnsi" w:cs="Tahoma"/>
        </w:rPr>
        <w:t>“le Guardie appartenenti all’Associazione V.A.S. Calabria nell’ambito dell’attività di istituto possono espletare le funzioni di Agenti di Polizia Giudiziaria a norma degli Artt. 55 e 57 ultimo comma c.p.p.”.</w:t>
      </w:r>
    </w:p>
    <w:p w:rsidR="00751C41" w:rsidRPr="00751C41" w:rsidRDefault="00751C41" w:rsidP="00751C41">
      <w:pPr>
        <w:pStyle w:val="NormaleWeb"/>
        <w:jc w:val="both"/>
        <w:rPr>
          <w:rFonts w:asciiTheme="majorHAnsi" w:hAnsiTheme="majorHAnsi" w:cs="Tahoma"/>
        </w:rPr>
      </w:pPr>
      <w:r w:rsidRPr="00751C41">
        <w:rPr>
          <w:rFonts w:asciiTheme="majorHAnsi" w:hAnsiTheme="majorHAnsi" w:cs="Tahoma"/>
        </w:rPr>
        <w:t xml:space="preserve">E’ indubbio che tale nota </w:t>
      </w:r>
      <w:proofErr w:type="gramStart"/>
      <w:r w:rsidRPr="00751C41">
        <w:rPr>
          <w:rFonts w:asciiTheme="majorHAnsi" w:hAnsiTheme="majorHAnsi" w:cs="Tahoma"/>
        </w:rPr>
        <w:t>poteva ragionevolmente indurre</w:t>
      </w:r>
      <w:proofErr w:type="gramEnd"/>
      <w:r w:rsidRPr="00751C41">
        <w:rPr>
          <w:rFonts w:asciiTheme="majorHAnsi" w:hAnsiTheme="majorHAnsi" w:cs="Tahoma"/>
        </w:rPr>
        <w:t xml:space="preserve"> l’imputato a ritenere che egli potesse svolgere, per usare le espressioni della rubrica, mansioni generali di Polizia Giudiziaria, ma, come detto, in assenza di tipicità del fatto, diventa irrilevante ogni indagine sull’elemento oggettivo.</w:t>
      </w:r>
    </w:p>
    <w:p w:rsidR="00751C41" w:rsidRPr="00751C41" w:rsidRDefault="00751C41" w:rsidP="00751C41">
      <w:pPr>
        <w:pStyle w:val="NormaleWeb"/>
        <w:jc w:val="both"/>
        <w:rPr>
          <w:rFonts w:asciiTheme="majorHAnsi" w:hAnsiTheme="majorHAnsi" w:cs="Tahoma"/>
        </w:rPr>
      </w:pPr>
      <w:r w:rsidRPr="00751C41">
        <w:rPr>
          <w:rFonts w:asciiTheme="majorHAnsi" w:hAnsiTheme="majorHAnsi" w:cs="Tahoma"/>
        </w:rPr>
        <w:t xml:space="preserve">Il comportamento dell’imputato non ha pertanto integrato il delitto contestato e </w:t>
      </w:r>
      <w:proofErr w:type="gramStart"/>
      <w:r w:rsidRPr="00751C41">
        <w:rPr>
          <w:rFonts w:asciiTheme="majorHAnsi" w:hAnsiTheme="majorHAnsi" w:cs="Tahoma"/>
        </w:rPr>
        <w:t xml:space="preserve">si </w:t>
      </w:r>
      <w:proofErr w:type="gramEnd"/>
      <w:r w:rsidRPr="00751C41">
        <w:rPr>
          <w:rFonts w:asciiTheme="majorHAnsi" w:hAnsiTheme="majorHAnsi" w:cs="Tahoma"/>
        </w:rPr>
        <w:t>impone quindi un’assoluzione perché il fatto non è previsto dalla legge come reato, formula che si utilizza anziché quella del fatto non sussiste, in quanto il fatto nella sua realtà storica esiste, ma non è penalmente rilevante.</w:t>
      </w:r>
    </w:p>
    <w:p w:rsidR="00751C41" w:rsidRPr="00751C41" w:rsidRDefault="00751C41" w:rsidP="00751C41">
      <w:pPr>
        <w:pStyle w:val="NormaleWeb"/>
        <w:jc w:val="both"/>
        <w:rPr>
          <w:rFonts w:asciiTheme="majorHAnsi" w:hAnsiTheme="majorHAnsi" w:cs="Tahoma"/>
        </w:rPr>
      </w:pPr>
      <w:r w:rsidRPr="00751C41">
        <w:rPr>
          <w:rFonts w:asciiTheme="majorHAnsi" w:hAnsiTheme="majorHAnsi" w:cs="Tahoma"/>
        </w:rPr>
        <w:t xml:space="preserve">Le molteplici funzioni esercitate dallo scrivente (Giudice Monocratico Civile e Penale; Giudice </w:t>
      </w:r>
      <w:proofErr w:type="gramStart"/>
      <w:r w:rsidRPr="00751C41">
        <w:rPr>
          <w:rFonts w:asciiTheme="majorHAnsi" w:hAnsiTheme="majorHAnsi" w:cs="Tahoma"/>
        </w:rPr>
        <w:t>Collegiale</w:t>
      </w:r>
      <w:proofErr w:type="gramEnd"/>
      <w:r w:rsidRPr="00751C41">
        <w:rPr>
          <w:rFonts w:asciiTheme="majorHAnsi" w:hAnsiTheme="majorHAnsi" w:cs="Tahoma"/>
        </w:rPr>
        <w:t xml:space="preserve"> Penale, Giudice con Udienze presso la Sezione Distaccata di Scalea) inducono una prudenziale riserva dei motivi per giorni sessanta.</w:t>
      </w:r>
    </w:p>
    <w:p w:rsidR="00751C41" w:rsidRPr="00751C41" w:rsidRDefault="00751C41" w:rsidP="00751C41">
      <w:pPr>
        <w:jc w:val="center"/>
        <w:rPr>
          <w:rFonts w:asciiTheme="majorHAnsi" w:hAnsiTheme="majorHAnsi" w:cs="Tahoma"/>
        </w:rPr>
      </w:pPr>
      <w:r w:rsidRPr="00751C41">
        <w:rPr>
          <w:rStyle w:val="Enfasigrassetto"/>
          <w:rFonts w:asciiTheme="majorHAnsi" w:hAnsiTheme="majorHAnsi" w:cs="Tahoma"/>
        </w:rPr>
        <w:t>P.Q.M.</w:t>
      </w:r>
    </w:p>
    <w:p w:rsidR="00751C41" w:rsidRPr="00751C41" w:rsidRDefault="00751C41" w:rsidP="00751C41">
      <w:pPr>
        <w:jc w:val="both"/>
        <w:rPr>
          <w:rFonts w:asciiTheme="majorHAnsi" w:hAnsiTheme="majorHAnsi" w:cs="Tahoma"/>
        </w:rPr>
      </w:pPr>
      <w:r w:rsidRPr="00751C41">
        <w:rPr>
          <w:rFonts w:asciiTheme="majorHAnsi" w:hAnsiTheme="majorHAnsi" w:cs="Tahoma"/>
        </w:rPr>
        <w:t> </w:t>
      </w:r>
      <w:r>
        <w:rPr>
          <w:rFonts w:asciiTheme="majorHAnsi" w:hAnsiTheme="majorHAnsi" w:cs="Tahoma"/>
        </w:rPr>
        <w:br/>
      </w:r>
      <w:r w:rsidRPr="00751C41">
        <w:rPr>
          <w:rFonts w:asciiTheme="majorHAnsi" w:hAnsiTheme="majorHAnsi" w:cs="Tahoma"/>
        </w:rPr>
        <w:t>Letto l’Art. 530 del Codice di Procedura Penale</w:t>
      </w:r>
    </w:p>
    <w:p w:rsidR="00751C41" w:rsidRPr="00751C41" w:rsidRDefault="00751C41" w:rsidP="00751C41">
      <w:pPr>
        <w:jc w:val="both"/>
        <w:rPr>
          <w:rFonts w:asciiTheme="majorHAnsi" w:hAnsiTheme="majorHAnsi" w:cs="Tahoma"/>
        </w:rPr>
      </w:pPr>
      <w:r w:rsidRPr="00751C41">
        <w:rPr>
          <w:rFonts w:asciiTheme="majorHAnsi" w:hAnsiTheme="majorHAnsi" w:cs="Tahoma"/>
        </w:rPr>
        <w:t> </w:t>
      </w:r>
    </w:p>
    <w:p w:rsidR="00751C41" w:rsidRPr="00751C41" w:rsidRDefault="00751C41" w:rsidP="00751C41">
      <w:pPr>
        <w:jc w:val="center"/>
        <w:rPr>
          <w:rFonts w:asciiTheme="majorHAnsi" w:hAnsiTheme="majorHAnsi" w:cs="Tahoma"/>
        </w:rPr>
      </w:pPr>
      <w:r w:rsidRPr="00751C41">
        <w:rPr>
          <w:rStyle w:val="Enfasigrassetto"/>
          <w:rFonts w:asciiTheme="majorHAnsi" w:hAnsiTheme="majorHAnsi" w:cs="Tahoma"/>
        </w:rPr>
        <w:t>ASSOLVE</w:t>
      </w:r>
    </w:p>
    <w:p w:rsidR="00751C41" w:rsidRDefault="00751C41" w:rsidP="00751C41">
      <w:pPr>
        <w:jc w:val="both"/>
        <w:rPr>
          <w:rFonts w:asciiTheme="majorHAnsi" w:hAnsiTheme="majorHAnsi" w:cs="Tahoma"/>
        </w:rPr>
      </w:pPr>
      <w:r w:rsidRPr="00751C41">
        <w:rPr>
          <w:rFonts w:asciiTheme="majorHAnsi" w:hAnsiTheme="majorHAnsi" w:cs="Tahoma"/>
        </w:rPr>
        <w:t> </w:t>
      </w:r>
    </w:p>
    <w:p w:rsidR="00751C41" w:rsidRPr="00751C41" w:rsidRDefault="00751C41" w:rsidP="00751C41">
      <w:pPr>
        <w:jc w:val="both"/>
        <w:rPr>
          <w:rFonts w:asciiTheme="majorHAnsi" w:hAnsiTheme="majorHAnsi" w:cs="Tahoma"/>
        </w:rPr>
      </w:pPr>
      <w:proofErr w:type="spellStart"/>
      <w:r w:rsidRPr="00751C41">
        <w:rPr>
          <w:rFonts w:asciiTheme="majorHAnsi" w:hAnsiTheme="majorHAnsi" w:cs="Tahoma"/>
        </w:rPr>
        <w:t>Quintieri</w:t>
      </w:r>
      <w:proofErr w:type="spellEnd"/>
      <w:r w:rsidRPr="00751C41">
        <w:rPr>
          <w:rFonts w:asciiTheme="majorHAnsi" w:hAnsiTheme="majorHAnsi" w:cs="Tahoma"/>
        </w:rPr>
        <w:t xml:space="preserve"> Emilio dall’imputazione ascrittagli perché il fatto non è previsto dalla Legge come reato.</w:t>
      </w:r>
    </w:p>
    <w:p w:rsidR="00751C41" w:rsidRPr="00751C41" w:rsidRDefault="00751C41" w:rsidP="00751C41">
      <w:pPr>
        <w:jc w:val="both"/>
        <w:rPr>
          <w:rFonts w:asciiTheme="majorHAnsi" w:hAnsiTheme="majorHAnsi" w:cs="Tahoma"/>
        </w:rPr>
      </w:pPr>
      <w:r w:rsidRPr="00751C41">
        <w:rPr>
          <w:rFonts w:asciiTheme="majorHAnsi" w:hAnsiTheme="majorHAnsi" w:cs="Tahoma"/>
        </w:rPr>
        <w:t> </w:t>
      </w:r>
    </w:p>
    <w:p w:rsidR="00751C41" w:rsidRPr="00751C41" w:rsidRDefault="00751C41" w:rsidP="00751C41">
      <w:pPr>
        <w:jc w:val="both"/>
        <w:rPr>
          <w:rFonts w:asciiTheme="majorHAnsi" w:hAnsiTheme="majorHAnsi" w:cs="Tahoma"/>
        </w:rPr>
      </w:pPr>
      <w:r w:rsidRPr="00751C41">
        <w:rPr>
          <w:rFonts w:asciiTheme="majorHAnsi" w:hAnsiTheme="majorHAnsi" w:cs="Tahoma"/>
        </w:rPr>
        <w:t>Motivi riservati per giorni sessanta.</w:t>
      </w:r>
    </w:p>
    <w:p w:rsidR="00751C41" w:rsidRPr="00751C41" w:rsidRDefault="00751C41" w:rsidP="00751C41">
      <w:pPr>
        <w:jc w:val="both"/>
        <w:rPr>
          <w:rFonts w:asciiTheme="majorHAnsi" w:hAnsiTheme="majorHAnsi" w:cs="Tahoma"/>
        </w:rPr>
      </w:pPr>
      <w:r w:rsidRPr="00751C41">
        <w:rPr>
          <w:rFonts w:asciiTheme="majorHAnsi" w:hAnsiTheme="majorHAnsi" w:cs="Tahoma"/>
        </w:rPr>
        <w:t> </w:t>
      </w:r>
    </w:p>
    <w:p w:rsidR="00751C41" w:rsidRPr="00751C41" w:rsidRDefault="00751C41" w:rsidP="00751C41">
      <w:pPr>
        <w:jc w:val="both"/>
        <w:rPr>
          <w:rFonts w:asciiTheme="majorHAnsi" w:hAnsiTheme="majorHAnsi" w:cs="Tahoma"/>
        </w:rPr>
      </w:pPr>
      <w:r w:rsidRPr="00751C41">
        <w:rPr>
          <w:rFonts w:asciiTheme="majorHAnsi" w:hAnsiTheme="majorHAnsi" w:cs="Tahoma"/>
        </w:rPr>
        <w:t>Paola 19/02/2008</w:t>
      </w:r>
    </w:p>
    <w:p w:rsidR="00751C41" w:rsidRPr="00751C41" w:rsidRDefault="00751C41" w:rsidP="00751C41">
      <w:pPr>
        <w:jc w:val="both"/>
        <w:rPr>
          <w:rFonts w:asciiTheme="majorHAnsi" w:hAnsiTheme="majorHAnsi" w:cs="Tahoma"/>
        </w:rPr>
      </w:pPr>
      <w:r w:rsidRPr="00751C41">
        <w:rPr>
          <w:rFonts w:asciiTheme="majorHAnsi" w:hAnsiTheme="majorHAnsi" w:cs="Tahoma"/>
        </w:rPr>
        <w:t> </w:t>
      </w:r>
    </w:p>
    <w:p w:rsidR="00751C41" w:rsidRPr="00751C41" w:rsidRDefault="00751C41" w:rsidP="00751C41">
      <w:pPr>
        <w:jc w:val="right"/>
        <w:rPr>
          <w:rFonts w:asciiTheme="majorHAnsi" w:hAnsiTheme="majorHAnsi" w:cs="Tahoma"/>
        </w:rPr>
      </w:pPr>
      <w:r w:rsidRPr="00751C41">
        <w:rPr>
          <w:rFonts w:asciiTheme="majorHAnsi" w:hAnsiTheme="majorHAnsi" w:cs="Tahoma"/>
        </w:rPr>
        <w:t>                  IL GIUDICE</w:t>
      </w:r>
    </w:p>
    <w:p w:rsidR="00751C41" w:rsidRPr="00751C41" w:rsidRDefault="00751C41" w:rsidP="00751C41">
      <w:pPr>
        <w:jc w:val="right"/>
        <w:rPr>
          <w:rFonts w:asciiTheme="majorHAnsi" w:hAnsiTheme="majorHAnsi" w:cs="Tahoma"/>
        </w:rPr>
      </w:pPr>
      <w:r w:rsidRPr="00751C41">
        <w:rPr>
          <w:rFonts w:asciiTheme="majorHAnsi" w:hAnsiTheme="majorHAnsi" w:cs="Tahoma"/>
        </w:rPr>
        <w:t>                  Dott. Paolo SCOGNAMIGLIO</w:t>
      </w:r>
    </w:p>
    <w:p w:rsidR="00751C41" w:rsidRPr="00751C41" w:rsidRDefault="00751C41" w:rsidP="00751C41">
      <w:pPr>
        <w:jc w:val="right"/>
        <w:rPr>
          <w:rFonts w:asciiTheme="majorHAnsi" w:hAnsiTheme="majorHAnsi" w:cs="Tahoma"/>
        </w:rPr>
      </w:pPr>
      <w:r w:rsidRPr="00751C41">
        <w:rPr>
          <w:rFonts w:asciiTheme="majorHAnsi" w:hAnsiTheme="majorHAnsi" w:cs="Tahoma"/>
        </w:rPr>
        <w:t> </w:t>
      </w:r>
    </w:p>
    <w:p w:rsidR="00751C41" w:rsidRPr="00751C41" w:rsidRDefault="00751C41" w:rsidP="00751C41">
      <w:pPr>
        <w:jc w:val="right"/>
        <w:rPr>
          <w:rFonts w:asciiTheme="majorHAnsi" w:hAnsiTheme="majorHAnsi" w:cs="Tahoma"/>
        </w:rPr>
      </w:pPr>
      <w:r w:rsidRPr="00751C41">
        <w:rPr>
          <w:rFonts w:asciiTheme="majorHAnsi" w:hAnsiTheme="majorHAnsi" w:cs="Tahoma"/>
        </w:rPr>
        <w:t> </w:t>
      </w:r>
    </w:p>
    <w:p w:rsidR="00751C41" w:rsidRPr="00751C41" w:rsidRDefault="00751C41" w:rsidP="00751C41">
      <w:pPr>
        <w:jc w:val="right"/>
        <w:rPr>
          <w:rFonts w:asciiTheme="majorHAnsi" w:hAnsiTheme="majorHAnsi" w:cs="Tahoma"/>
        </w:rPr>
      </w:pPr>
      <w:r w:rsidRPr="00751C41">
        <w:rPr>
          <w:rFonts w:asciiTheme="majorHAnsi" w:hAnsiTheme="majorHAnsi" w:cs="Tahoma"/>
        </w:rPr>
        <w:t>  IL CANCELLIERE C1</w:t>
      </w:r>
    </w:p>
    <w:p w:rsidR="00751C41" w:rsidRPr="00751C41" w:rsidRDefault="00751C41" w:rsidP="00751C41">
      <w:pPr>
        <w:jc w:val="right"/>
        <w:rPr>
          <w:rFonts w:asciiTheme="majorHAnsi" w:hAnsiTheme="majorHAnsi" w:cs="Tahoma"/>
        </w:rPr>
      </w:pPr>
      <w:proofErr w:type="spellStart"/>
      <w:proofErr w:type="gramStart"/>
      <w:r w:rsidRPr="00751C41">
        <w:rPr>
          <w:rFonts w:asciiTheme="majorHAnsi" w:hAnsiTheme="majorHAnsi" w:cs="Tahoma"/>
        </w:rPr>
        <w:t>D.ssa</w:t>
      </w:r>
      <w:proofErr w:type="spellEnd"/>
      <w:proofErr w:type="gramEnd"/>
      <w:r w:rsidRPr="00751C41">
        <w:rPr>
          <w:rFonts w:asciiTheme="majorHAnsi" w:hAnsiTheme="majorHAnsi" w:cs="Tahoma"/>
        </w:rPr>
        <w:t xml:space="preserve"> Gemma VIGANO’</w:t>
      </w:r>
    </w:p>
    <w:p w:rsidR="0008768F" w:rsidRPr="00751C41" w:rsidRDefault="0008768F">
      <w:pPr>
        <w:rPr>
          <w:rFonts w:asciiTheme="majorHAnsi" w:hAnsiTheme="majorHAnsi"/>
        </w:rPr>
      </w:pPr>
    </w:p>
    <w:sectPr w:rsidR="0008768F" w:rsidRPr="00751C41" w:rsidSect="00751C4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1C41"/>
    <w:rsid w:val="0008768F"/>
    <w:rsid w:val="00434013"/>
    <w:rsid w:val="00751C41"/>
    <w:rsid w:val="00B836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theme="minorBidi"/>
        <w:sz w:val="24"/>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51C41"/>
    <w:pPr>
      <w:spacing w:after="0" w:line="240" w:lineRule="auto"/>
    </w:pPr>
    <w:rPr>
      <w:rFonts w:ascii="Times New Roman" w:hAnsi="Times New Roman" w:cs="Times New Roman"/>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751C41"/>
    <w:pPr>
      <w:spacing w:before="100" w:beforeAutospacing="1" w:after="100" w:afterAutospacing="1"/>
    </w:pPr>
  </w:style>
  <w:style w:type="character" w:styleId="Enfasicorsivo">
    <w:name w:val="Emphasis"/>
    <w:basedOn w:val="Carpredefinitoparagrafo"/>
    <w:uiPriority w:val="20"/>
    <w:qFormat/>
    <w:rsid w:val="00751C41"/>
    <w:rPr>
      <w:i/>
      <w:iCs/>
    </w:rPr>
  </w:style>
  <w:style w:type="character" w:styleId="Enfasigrassetto">
    <w:name w:val="Strong"/>
    <w:basedOn w:val="Carpredefinitoparagrafo"/>
    <w:uiPriority w:val="22"/>
    <w:qFormat/>
    <w:rsid w:val="00751C4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theme="minorBidi"/>
        <w:sz w:val="24"/>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51C41"/>
    <w:pPr>
      <w:spacing w:after="0" w:line="240" w:lineRule="auto"/>
    </w:pPr>
    <w:rPr>
      <w:rFonts w:ascii="Times New Roman" w:hAnsi="Times New Roman" w:cs="Times New Roman"/>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751C41"/>
    <w:pPr>
      <w:spacing w:before="100" w:beforeAutospacing="1" w:after="100" w:afterAutospacing="1"/>
    </w:pPr>
  </w:style>
  <w:style w:type="character" w:styleId="Enfasicorsivo">
    <w:name w:val="Emphasis"/>
    <w:basedOn w:val="Carpredefinitoparagrafo"/>
    <w:uiPriority w:val="20"/>
    <w:qFormat/>
    <w:rsid w:val="00751C41"/>
    <w:rPr>
      <w:i/>
      <w:iCs/>
    </w:rPr>
  </w:style>
  <w:style w:type="character" w:styleId="Enfasigrassetto">
    <w:name w:val="Strong"/>
    <w:basedOn w:val="Carpredefinitoparagrafo"/>
    <w:uiPriority w:val="22"/>
    <w:qFormat/>
    <w:rsid w:val="00751C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206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1038</Words>
  <Characters>5921</Characters>
  <Application>Microsoft Office Word</Application>
  <DocSecurity>0</DocSecurity>
  <Lines>49</Lines>
  <Paragraphs>13</Paragraphs>
  <ScaleCrop>false</ScaleCrop>
  <Company>OIPA</Company>
  <LinksUpToDate>false</LinksUpToDate>
  <CharactersWithSpaces>6946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 Pradella - OIPA Italia onlus</dc:creator>
  <cp:lastModifiedBy>Max Pradella</cp:lastModifiedBy>
  <cp:revision>3</cp:revision>
  <dcterms:created xsi:type="dcterms:W3CDTF">2012-10-09T12:12:00Z</dcterms:created>
  <dcterms:modified xsi:type="dcterms:W3CDTF">2012-10-09T12:16:00Z</dcterms:modified>
</cp:coreProperties>
</file>